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EE72" w14:textId="576DD983" w:rsidR="002C3814" w:rsidRDefault="00DE3796" w:rsidP="00D622D3">
      <w:pPr>
        <w:jc w:val="center"/>
        <w:rPr>
          <w:rFonts w:ascii="Papyrus" w:hAnsi="Papyrus"/>
          <w:sz w:val="28"/>
          <w:szCs w:val="28"/>
        </w:rPr>
      </w:pPr>
      <w:r w:rsidRPr="00DE3796">
        <w:rPr>
          <w:rFonts w:ascii="Papyrus" w:hAnsi="Papyrus"/>
          <w:sz w:val="28"/>
          <w:szCs w:val="28"/>
        </w:rPr>
        <w:t>I</w:t>
      </w:r>
      <w:r w:rsidR="00D622D3">
        <w:rPr>
          <w:rFonts w:ascii="Papyrus" w:hAnsi="Papyrus"/>
          <w:sz w:val="28"/>
          <w:szCs w:val="28"/>
        </w:rPr>
        <w:t>NTIMATE</w:t>
      </w:r>
      <w:r w:rsidRPr="00DE3796">
        <w:rPr>
          <w:rFonts w:ascii="Papyrus" w:hAnsi="Papyrus"/>
          <w:sz w:val="28"/>
          <w:szCs w:val="28"/>
        </w:rPr>
        <w:t xml:space="preserve"> </w:t>
      </w:r>
      <w:r w:rsidR="00D622D3">
        <w:rPr>
          <w:rFonts w:ascii="Papyrus" w:hAnsi="Papyrus"/>
          <w:sz w:val="28"/>
          <w:szCs w:val="28"/>
        </w:rPr>
        <w:t>CARE POLICY</w:t>
      </w:r>
    </w:p>
    <w:p w14:paraId="1A8D7750" w14:textId="1BDDF38A" w:rsidR="002C3814" w:rsidRDefault="002C3814" w:rsidP="007A5441">
      <w:pPr>
        <w:jc w:val="both"/>
        <w:rPr>
          <w:rFonts w:ascii="Arial" w:hAnsi="Arial" w:cs="Arial"/>
          <w:sz w:val="22"/>
          <w:szCs w:val="22"/>
        </w:rPr>
      </w:pPr>
      <w:r w:rsidRPr="002C3814">
        <w:rPr>
          <w:rFonts w:ascii="Arial" w:hAnsi="Arial" w:cs="Arial"/>
          <w:b/>
          <w:sz w:val="22"/>
          <w:szCs w:val="22"/>
        </w:rPr>
        <w:t>Definition of intimate care</w:t>
      </w:r>
      <w:r>
        <w:rPr>
          <w:rFonts w:ascii="Arial" w:hAnsi="Arial" w:cs="Arial"/>
          <w:b/>
          <w:sz w:val="22"/>
          <w:szCs w:val="22"/>
        </w:rPr>
        <w:t>-</w:t>
      </w:r>
      <w:r>
        <w:rPr>
          <w:rFonts w:ascii="Arial" w:hAnsi="Arial" w:cs="Arial"/>
          <w:sz w:val="22"/>
          <w:szCs w:val="22"/>
        </w:rPr>
        <w:t xml:space="preserve"> any care which involves washing, </w:t>
      </w:r>
      <w:r w:rsidR="00147188">
        <w:rPr>
          <w:rFonts w:ascii="Arial" w:hAnsi="Arial" w:cs="Arial"/>
          <w:sz w:val="22"/>
          <w:szCs w:val="22"/>
        </w:rPr>
        <w:t>touching,</w:t>
      </w:r>
      <w:r w:rsidR="007A5441">
        <w:rPr>
          <w:rFonts w:ascii="Arial" w:hAnsi="Arial" w:cs="Arial"/>
          <w:sz w:val="22"/>
          <w:szCs w:val="22"/>
        </w:rPr>
        <w:t xml:space="preserve"> or carrying out a procedure to intimate personal areas which most people usually carry out themselves, but what some children are unable to do because of their young age, physical </w:t>
      </w:r>
      <w:proofErr w:type="gramStart"/>
      <w:r w:rsidR="007A5441">
        <w:rPr>
          <w:rFonts w:ascii="Arial" w:hAnsi="Arial" w:cs="Arial"/>
          <w:sz w:val="22"/>
          <w:szCs w:val="22"/>
        </w:rPr>
        <w:t>difficulties</w:t>
      </w:r>
      <w:proofErr w:type="gramEnd"/>
      <w:r w:rsidR="007A5441">
        <w:rPr>
          <w:rFonts w:ascii="Arial" w:hAnsi="Arial" w:cs="Arial"/>
          <w:sz w:val="22"/>
          <w:szCs w:val="22"/>
        </w:rPr>
        <w:t xml:space="preserve"> or other special need. </w:t>
      </w:r>
    </w:p>
    <w:p w14:paraId="4027011E" w14:textId="77777777" w:rsidR="002C3814" w:rsidRPr="002C3814" w:rsidRDefault="002C3814" w:rsidP="002C3814">
      <w:pPr>
        <w:rPr>
          <w:rFonts w:ascii="Arial" w:hAnsi="Arial" w:cs="Arial"/>
          <w:sz w:val="22"/>
          <w:szCs w:val="22"/>
        </w:rPr>
      </w:pPr>
    </w:p>
    <w:p w14:paraId="3362B98F" w14:textId="77777777" w:rsidR="00DE3796" w:rsidRDefault="00AC13EF" w:rsidP="00AC13EF">
      <w:pPr>
        <w:jc w:val="both"/>
        <w:rPr>
          <w:rFonts w:ascii="Arial" w:hAnsi="Arial" w:cs="Arial"/>
          <w:sz w:val="22"/>
          <w:szCs w:val="22"/>
        </w:rPr>
      </w:pPr>
      <w:r w:rsidRPr="00AC13EF">
        <w:rPr>
          <w:rFonts w:ascii="Arial" w:hAnsi="Arial" w:cs="Arial"/>
          <w:sz w:val="22"/>
          <w:szCs w:val="22"/>
        </w:rPr>
        <w:t xml:space="preserve">Intimate care can also take substantial amounts of time but should be an enjoyable experience for the child and for their parents. </w:t>
      </w:r>
      <w:r>
        <w:rPr>
          <w:rFonts w:ascii="Arial" w:hAnsi="Arial" w:cs="Arial"/>
          <w:sz w:val="22"/>
          <w:szCs w:val="22"/>
        </w:rPr>
        <w:t xml:space="preserve">It is essential that every child is treated as an individual and that care is given as gently and as sensitively as possible. Children should be treated with dignity and respect and given privacy appropriate to the child’s age and situation. The child should be encouraged to express choice and to have a positive image of his/her body. Confident, self-assured children who feel their body belongs to them are less vulnerable to sexual abuse. </w:t>
      </w:r>
    </w:p>
    <w:p w14:paraId="6D757EBC" w14:textId="77777777" w:rsidR="00AC13EF" w:rsidRDefault="00AC13EF" w:rsidP="00AC13EF">
      <w:pPr>
        <w:jc w:val="both"/>
        <w:rPr>
          <w:rFonts w:ascii="Arial" w:hAnsi="Arial" w:cs="Arial"/>
          <w:sz w:val="22"/>
          <w:szCs w:val="22"/>
        </w:rPr>
      </w:pPr>
    </w:p>
    <w:p w14:paraId="4F8BDFB1" w14:textId="5908B0E8" w:rsidR="00AC13EF" w:rsidRDefault="00AC13EF" w:rsidP="00AC13EF">
      <w:pPr>
        <w:jc w:val="both"/>
        <w:rPr>
          <w:rFonts w:ascii="Arial" w:hAnsi="Arial" w:cs="Arial"/>
          <w:sz w:val="22"/>
          <w:szCs w:val="22"/>
        </w:rPr>
      </w:pPr>
      <w:r>
        <w:rPr>
          <w:rFonts w:ascii="Arial" w:hAnsi="Arial" w:cs="Arial"/>
          <w:sz w:val="22"/>
          <w:szCs w:val="22"/>
        </w:rPr>
        <w:t xml:space="preserve">Intimate care arrangements must be agreed by the setting, </w:t>
      </w:r>
      <w:r w:rsidR="00ED0F97">
        <w:rPr>
          <w:rFonts w:ascii="Arial" w:hAnsi="Arial" w:cs="Arial"/>
          <w:sz w:val="22"/>
          <w:szCs w:val="22"/>
        </w:rPr>
        <w:t>P</w:t>
      </w:r>
      <w:r>
        <w:rPr>
          <w:rFonts w:ascii="Arial" w:hAnsi="Arial" w:cs="Arial"/>
          <w:sz w:val="22"/>
          <w:szCs w:val="22"/>
        </w:rPr>
        <w:t xml:space="preserve">arents and </w:t>
      </w:r>
      <w:r w:rsidR="00ED0F97">
        <w:rPr>
          <w:rFonts w:ascii="Arial" w:hAnsi="Arial" w:cs="Arial"/>
          <w:sz w:val="22"/>
          <w:szCs w:val="22"/>
        </w:rPr>
        <w:t>C</w:t>
      </w:r>
      <w:r>
        <w:rPr>
          <w:rFonts w:ascii="Arial" w:hAnsi="Arial" w:cs="Arial"/>
          <w:sz w:val="22"/>
          <w:szCs w:val="22"/>
        </w:rPr>
        <w:t>hild (if appropriate)</w:t>
      </w:r>
      <w:r w:rsidR="00ED0F97">
        <w:rPr>
          <w:rFonts w:ascii="Arial" w:hAnsi="Arial" w:cs="Arial"/>
          <w:sz w:val="22"/>
          <w:szCs w:val="22"/>
        </w:rPr>
        <w:t xml:space="preserve"> and discussed within the child’s induction session</w:t>
      </w:r>
      <w:r w:rsidR="00D622D3">
        <w:rPr>
          <w:rFonts w:ascii="Arial" w:hAnsi="Arial" w:cs="Arial"/>
          <w:sz w:val="22"/>
          <w:szCs w:val="22"/>
        </w:rPr>
        <w:t>,</w:t>
      </w:r>
      <w:r w:rsidR="002C3814">
        <w:rPr>
          <w:rFonts w:ascii="Arial" w:hAnsi="Arial" w:cs="Arial"/>
          <w:sz w:val="22"/>
          <w:szCs w:val="22"/>
        </w:rPr>
        <w:t xml:space="preserve"> we will outline how these are carried out and any issues can be discussed</w:t>
      </w:r>
      <w:r w:rsidR="00ED0F97">
        <w:rPr>
          <w:rFonts w:ascii="Arial" w:hAnsi="Arial" w:cs="Arial"/>
          <w:sz w:val="22"/>
          <w:szCs w:val="22"/>
        </w:rPr>
        <w:t>. Practitioners should not undertake any aspect of intimate care that has not been agreed between the setting,</w:t>
      </w:r>
      <w:r w:rsidR="002C3814">
        <w:rPr>
          <w:rFonts w:ascii="Arial" w:hAnsi="Arial" w:cs="Arial"/>
          <w:sz w:val="22"/>
          <w:szCs w:val="22"/>
        </w:rPr>
        <w:t xml:space="preserve"> </w:t>
      </w:r>
      <w:r w:rsidR="00147188">
        <w:rPr>
          <w:rFonts w:ascii="Arial" w:hAnsi="Arial" w:cs="Arial"/>
          <w:sz w:val="22"/>
          <w:szCs w:val="22"/>
        </w:rPr>
        <w:t>parents,</w:t>
      </w:r>
      <w:r w:rsidR="00ED0F97">
        <w:rPr>
          <w:rFonts w:ascii="Arial" w:hAnsi="Arial" w:cs="Arial"/>
          <w:sz w:val="22"/>
          <w:szCs w:val="22"/>
        </w:rPr>
        <w:t xml:space="preserve"> and child (if appropriate)</w:t>
      </w:r>
      <w:r w:rsidR="002C3814">
        <w:rPr>
          <w:rFonts w:ascii="Arial" w:hAnsi="Arial" w:cs="Arial"/>
          <w:sz w:val="22"/>
          <w:szCs w:val="22"/>
        </w:rPr>
        <w:t xml:space="preserve">. </w:t>
      </w:r>
    </w:p>
    <w:p w14:paraId="44116AA2" w14:textId="77777777" w:rsidR="007A5441" w:rsidRDefault="007A5441" w:rsidP="00AC13EF">
      <w:pPr>
        <w:jc w:val="both"/>
        <w:rPr>
          <w:rFonts w:ascii="Arial" w:hAnsi="Arial" w:cs="Arial"/>
          <w:sz w:val="22"/>
          <w:szCs w:val="22"/>
        </w:rPr>
      </w:pPr>
    </w:p>
    <w:p w14:paraId="6B34A0D1" w14:textId="15AF2A2E" w:rsidR="007A5441" w:rsidRDefault="007A5441" w:rsidP="00AC13EF">
      <w:pPr>
        <w:jc w:val="both"/>
        <w:rPr>
          <w:rFonts w:ascii="Arial" w:hAnsi="Arial" w:cs="Arial"/>
          <w:sz w:val="22"/>
          <w:szCs w:val="22"/>
        </w:rPr>
      </w:pPr>
      <w:r>
        <w:rPr>
          <w:rFonts w:ascii="Arial" w:hAnsi="Arial" w:cs="Arial"/>
          <w:sz w:val="22"/>
          <w:szCs w:val="22"/>
        </w:rPr>
        <w:t xml:space="preserve">Intimate care may leave staff in a more vulnerable </w:t>
      </w:r>
      <w:r w:rsidR="00707EDE">
        <w:rPr>
          <w:rFonts w:ascii="Arial" w:hAnsi="Arial" w:cs="Arial"/>
          <w:sz w:val="22"/>
          <w:szCs w:val="22"/>
        </w:rPr>
        <w:t xml:space="preserve">position </w:t>
      </w:r>
      <w:r>
        <w:rPr>
          <w:rFonts w:ascii="Arial" w:hAnsi="Arial" w:cs="Arial"/>
          <w:sz w:val="22"/>
          <w:szCs w:val="22"/>
        </w:rPr>
        <w:t xml:space="preserve">to accusations of abuse, it is impossible to eliminate all </w:t>
      </w:r>
      <w:r w:rsidR="00D622D3">
        <w:rPr>
          <w:rFonts w:ascii="Arial" w:hAnsi="Arial" w:cs="Arial"/>
          <w:sz w:val="22"/>
          <w:szCs w:val="22"/>
        </w:rPr>
        <w:t>risk,</w:t>
      </w:r>
      <w:r>
        <w:rPr>
          <w:rFonts w:ascii="Arial" w:hAnsi="Arial" w:cs="Arial"/>
          <w:sz w:val="22"/>
          <w:szCs w:val="22"/>
        </w:rPr>
        <w:t xml:space="preserve"> but this vulnerability places an important responsibility on staff to act in accordance with agreed procedures</w:t>
      </w:r>
      <w:r w:rsidR="0023503B">
        <w:rPr>
          <w:rFonts w:ascii="Arial" w:hAnsi="Arial" w:cs="Arial"/>
          <w:sz w:val="22"/>
          <w:szCs w:val="22"/>
        </w:rPr>
        <w:t xml:space="preserve"> which are as follows:</w:t>
      </w:r>
    </w:p>
    <w:p w14:paraId="5D0A5534" w14:textId="77777777" w:rsidR="00707EDE" w:rsidRDefault="00707EDE" w:rsidP="00AC13EF">
      <w:pPr>
        <w:jc w:val="both"/>
        <w:rPr>
          <w:rFonts w:ascii="Arial" w:hAnsi="Arial" w:cs="Arial"/>
          <w:sz w:val="22"/>
          <w:szCs w:val="22"/>
        </w:rPr>
      </w:pPr>
    </w:p>
    <w:p w14:paraId="70739FA7" w14:textId="2655E3BE" w:rsidR="00707EDE"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 xml:space="preserve">Use the children’s toileting or nappy changing </w:t>
      </w:r>
      <w:r w:rsidR="00147188">
        <w:rPr>
          <w:rFonts w:ascii="Arial" w:hAnsi="Arial" w:cs="Arial"/>
          <w:sz w:val="22"/>
          <w:szCs w:val="22"/>
        </w:rPr>
        <w:t>areas.</w:t>
      </w:r>
    </w:p>
    <w:p w14:paraId="1EC0BBDC" w14:textId="77777777" w:rsidR="00B70F2B"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 xml:space="preserve">Act in the child’s best interest </w:t>
      </w:r>
    </w:p>
    <w:p w14:paraId="62F3B9DE" w14:textId="1CE966C0" w:rsidR="00B70F2B"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 xml:space="preserve">Follow the child’s lead and do not force them to do anything they do not </w:t>
      </w:r>
      <w:r w:rsidR="00147188">
        <w:rPr>
          <w:rFonts w:ascii="Arial" w:hAnsi="Arial" w:cs="Arial"/>
          <w:sz w:val="22"/>
          <w:szCs w:val="22"/>
        </w:rPr>
        <w:t>want.</w:t>
      </w:r>
    </w:p>
    <w:p w14:paraId="3B2E5669" w14:textId="6A8C087A" w:rsidR="00B70F2B"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 xml:space="preserve">Let a member of staff know where you are </w:t>
      </w:r>
      <w:r w:rsidR="00147188">
        <w:rPr>
          <w:rFonts w:ascii="Arial" w:hAnsi="Arial" w:cs="Arial"/>
          <w:sz w:val="22"/>
          <w:szCs w:val="22"/>
        </w:rPr>
        <w:t>going.</w:t>
      </w:r>
      <w:r>
        <w:rPr>
          <w:rFonts w:ascii="Arial" w:hAnsi="Arial" w:cs="Arial"/>
          <w:sz w:val="22"/>
          <w:szCs w:val="22"/>
        </w:rPr>
        <w:t xml:space="preserve"> </w:t>
      </w:r>
    </w:p>
    <w:p w14:paraId="7BB5CF09" w14:textId="4FEA0BC6" w:rsidR="00B70F2B"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Ask for a</w:t>
      </w:r>
      <w:r w:rsidR="0023503B">
        <w:rPr>
          <w:rFonts w:ascii="Arial" w:hAnsi="Arial" w:cs="Arial"/>
          <w:sz w:val="22"/>
          <w:szCs w:val="22"/>
        </w:rPr>
        <w:t>nother member o</w:t>
      </w:r>
      <w:r>
        <w:rPr>
          <w:rFonts w:ascii="Arial" w:hAnsi="Arial" w:cs="Arial"/>
          <w:sz w:val="22"/>
          <w:szCs w:val="22"/>
        </w:rPr>
        <w:t xml:space="preserve">f </w:t>
      </w:r>
      <w:r w:rsidR="0023503B">
        <w:rPr>
          <w:rFonts w:ascii="Arial" w:hAnsi="Arial" w:cs="Arial"/>
          <w:sz w:val="22"/>
          <w:szCs w:val="22"/>
        </w:rPr>
        <w:t xml:space="preserve">staff to assist if </w:t>
      </w:r>
      <w:r>
        <w:rPr>
          <w:rFonts w:ascii="Arial" w:hAnsi="Arial" w:cs="Arial"/>
          <w:sz w:val="22"/>
          <w:szCs w:val="22"/>
        </w:rPr>
        <w:t xml:space="preserve">doing anything </w:t>
      </w:r>
      <w:r w:rsidR="0023503B">
        <w:rPr>
          <w:rFonts w:ascii="Arial" w:hAnsi="Arial" w:cs="Arial"/>
          <w:sz w:val="22"/>
          <w:szCs w:val="22"/>
        </w:rPr>
        <w:t xml:space="preserve">you are not comfortable with. </w:t>
      </w:r>
    </w:p>
    <w:p w14:paraId="08D484C2" w14:textId="77777777" w:rsidR="00B70F2B" w:rsidRDefault="00B70F2B" w:rsidP="00707EDE">
      <w:pPr>
        <w:pStyle w:val="ListParagraph"/>
        <w:numPr>
          <w:ilvl w:val="0"/>
          <w:numId w:val="1"/>
        </w:numPr>
        <w:jc w:val="both"/>
        <w:rPr>
          <w:rFonts w:ascii="Arial" w:hAnsi="Arial" w:cs="Arial"/>
          <w:sz w:val="22"/>
          <w:szCs w:val="22"/>
        </w:rPr>
      </w:pPr>
      <w:r>
        <w:rPr>
          <w:rFonts w:ascii="Arial" w:hAnsi="Arial" w:cs="Arial"/>
          <w:sz w:val="22"/>
          <w:szCs w:val="22"/>
        </w:rPr>
        <w:t>Use appropriate PPI (gloves and aprons)</w:t>
      </w:r>
    </w:p>
    <w:p w14:paraId="5BF5BCF3" w14:textId="1732185F" w:rsidR="00B70F2B" w:rsidRDefault="00A842A4" w:rsidP="00707EDE">
      <w:pPr>
        <w:pStyle w:val="ListParagraph"/>
        <w:numPr>
          <w:ilvl w:val="0"/>
          <w:numId w:val="1"/>
        </w:numPr>
        <w:jc w:val="both"/>
        <w:rPr>
          <w:rFonts w:ascii="Arial" w:hAnsi="Arial" w:cs="Arial"/>
          <w:sz w:val="22"/>
          <w:szCs w:val="22"/>
        </w:rPr>
      </w:pPr>
      <w:r>
        <w:rPr>
          <w:rFonts w:ascii="Arial" w:hAnsi="Arial" w:cs="Arial"/>
          <w:sz w:val="22"/>
          <w:szCs w:val="22"/>
        </w:rPr>
        <w:t>Doors to bathroom to remain open when in there with a child</w:t>
      </w:r>
      <w:r w:rsidR="0023503B">
        <w:rPr>
          <w:rFonts w:ascii="Arial" w:hAnsi="Arial" w:cs="Arial"/>
          <w:sz w:val="22"/>
          <w:szCs w:val="22"/>
        </w:rPr>
        <w:t xml:space="preserve">. Cubicle can be closed if the child is </w:t>
      </w:r>
      <w:r w:rsidR="00147188">
        <w:rPr>
          <w:rFonts w:ascii="Arial" w:hAnsi="Arial" w:cs="Arial"/>
          <w:sz w:val="22"/>
          <w:szCs w:val="22"/>
        </w:rPr>
        <w:t>alone,</w:t>
      </w:r>
      <w:r w:rsidR="0023503B">
        <w:rPr>
          <w:rFonts w:ascii="Arial" w:hAnsi="Arial" w:cs="Arial"/>
          <w:sz w:val="22"/>
          <w:szCs w:val="22"/>
        </w:rPr>
        <w:t xml:space="preserve"> and it is their wish. </w:t>
      </w:r>
    </w:p>
    <w:p w14:paraId="6B88B814" w14:textId="1C59E912" w:rsidR="0023503B" w:rsidRDefault="0023503B" w:rsidP="00707EDE">
      <w:pPr>
        <w:pStyle w:val="ListParagraph"/>
        <w:numPr>
          <w:ilvl w:val="0"/>
          <w:numId w:val="1"/>
        </w:numPr>
        <w:jc w:val="both"/>
        <w:rPr>
          <w:rFonts w:ascii="Arial" w:hAnsi="Arial" w:cs="Arial"/>
          <w:sz w:val="22"/>
          <w:szCs w:val="22"/>
        </w:rPr>
      </w:pPr>
      <w:r>
        <w:rPr>
          <w:rFonts w:ascii="Arial" w:hAnsi="Arial" w:cs="Arial"/>
          <w:sz w:val="22"/>
          <w:szCs w:val="22"/>
        </w:rPr>
        <w:t>Follow our nappy changing routine procedure which can be found in our policy folder.</w:t>
      </w:r>
    </w:p>
    <w:p w14:paraId="404F15E1" w14:textId="3A9C7BDF" w:rsidR="0023503B" w:rsidRDefault="0023503B" w:rsidP="0023503B">
      <w:pPr>
        <w:jc w:val="both"/>
        <w:rPr>
          <w:rFonts w:ascii="Arial" w:hAnsi="Arial" w:cs="Arial"/>
          <w:sz w:val="22"/>
          <w:szCs w:val="22"/>
        </w:rPr>
      </w:pPr>
    </w:p>
    <w:p w14:paraId="2048DCA0" w14:textId="606E565B" w:rsidR="0023503B" w:rsidRDefault="0060277A" w:rsidP="0023503B">
      <w:pPr>
        <w:jc w:val="both"/>
        <w:rPr>
          <w:rFonts w:ascii="Arial" w:hAnsi="Arial" w:cs="Arial"/>
          <w:sz w:val="22"/>
          <w:szCs w:val="22"/>
        </w:rPr>
      </w:pPr>
      <w:r>
        <w:rPr>
          <w:rFonts w:ascii="Arial" w:hAnsi="Arial" w:cs="Arial"/>
          <w:sz w:val="22"/>
          <w:szCs w:val="22"/>
        </w:rPr>
        <w:t xml:space="preserve">If a member of staff has concerns about a colleague’s intimate care </w:t>
      </w:r>
      <w:r w:rsidR="00147188">
        <w:rPr>
          <w:rFonts w:ascii="Arial" w:hAnsi="Arial" w:cs="Arial"/>
          <w:sz w:val="22"/>
          <w:szCs w:val="22"/>
        </w:rPr>
        <w:t>practice,</w:t>
      </w:r>
      <w:r>
        <w:rPr>
          <w:rFonts w:ascii="Arial" w:hAnsi="Arial" w:cs="Arial"/>
          <w:sz w:val="22"/>
          <w:szCs w:val="22"/>
        </w:rPr>
        <w:t xml:space="preserve"> they must report this following KLT’s whistleblowing policy. If you observe any unusual markings, </w:t>
      </w:r>
      <w:r w:rsidR="00D622D3">
        <w:rPr>
          <w:rFonts w:ascii="Arial" w:hAnsi="Arial" w:cs="Arial"/>
          <w:sz w:val="22"/>
          <w:szCs w:val="22"/>
        </w:rPr>
        <w:t>discolouration’s</w:t>
      </w:r>
      <w:r>
        <w:rPr>
          <w:rFonts w:ascii="Arial" w:hAnsi="Arial" w:cs="Arial"/>
          <w:sz w:val="22"/>
          <w:szCs w:val="22"/>
        </w:rPr>
        <w:t xml:space="preserve">, or swelling report immediately following our </w:t>
      </w:r>
      <w:r w:rsidR="00D622D3">
        <w:rPr>
          <w:rFonts w:ascii="Arial" w:hAnsi="Arial" w:cs="Arial"/>
          <w:sz w:val="22"/>
          <w:szCs w:val="22"/>
        </w:rPr>
        <w:t xml:space="preserve">Safeguarding </w:t>
      </w:r>
      <w:r>
        <w:rPr>
          <w:rFonts w:ascii="Arial" w:hAnsi="Arial" w:cs="Arial"/>
          <w:sz w:val="22"/>
          <w:szCs w:val="22"/>
        </w:rPr>
        <w:t>policy and procedures.</w:t>
      </w:r>
    </w:p>
    <w:p w14:paraId="2FB71579" w14:textId="77777777" w:rsidR="007F474A" w:rsidRDefault="007F474A" w:rsidP="0023503B">
      <w:pPr>
        <w:jc w:val="both"/>
        <w:rPr>
          <w:rFonts w:ascii="Arial" w:hAnsi="Arial" w:cs="Arial"/>
          <w:sz w:val="22"/>
          <w:szCs w:val="22"/>
        </w:rPr>
      </w:pPr>
    </w:p>
    <w:p w14:paraId="5A62361E" w14:textId="29B6FDC3" w:rsidR="007F474A" w:rsidRDefault="007F474A" w:rsidP="0023503B">
      <w:pPr>
        <w:jc w:val="both"/>
        <w:rPr>
          <w:rFonts w:ascii="Arial" w:hAnsi="Arial" w:cs="Arial"/>
          <w:sz w:val="22"/>
          <w:szCs w:val="22"/>
        </w:rPr>
      </w:pPr>
      <w:r>
        <w:rPr>
          <w:rFonts w:ascii="Arial" w:hAnsi="Arial" w:cs="Arial"/>
          <w:sz w:val="22"/>
          <w:szCs w:val="22"/>
        </w:rPr>
        <w:t xml:space="preserve">Staff will be required to wipe children’s bottoms </w:t>
      </w:r>
      <w:r w:rsidR="00F5109F">
        <w:rPr>
          <w:rFonts w:ascii="Arial" w:hAnsi="Arial" w:cs="Arial"/>
          <w:sz w:val="22"/>
          <w:szCs w:val="22"/>
        </w:rPr>
        <w:t xml:space="preserve">and </w:t>
      </w:r>
      <w:r w:rsidR="00EB6B96">
        <w:rPr>
          <w:rFonts w:ascii="Arial" w:hAnsi="Arial" w:cs="Arial"/>
          <w:sz w:val="22"/>
          <w:szCs w:val="22"/>
        </w:rPr>
        <w:t xml:space="preserve">to </w:t>
      </w:r>
      <w:r w:rsidR="00F5109F">
        <w:rPr>
          <w:rFonts w:ascii="Arial" w:hAnsi="Arial" w:cs="Arial"/>
          <w:sz w:val="22"/>
          <w:szCs w:val="22"/>
        </w:rPr>
        <w:t xml:space="preserve">ensure that they are clean, </w:t>
      </w:r>
      <w:r w:rsidR="00EB6B96">
        <w:rPr>
          <w:rFonts w:ascii="Arial" w:hAnsi="Arial" w:cs="Arial"/>
          <w:sz w:val="22"/>
          <w:szCs w:val="22"/>
        </w:rPr>
        <w:t xml:space="preserve">if this is not </w:t>
      </w:r>
      <w:r w:rsidR="00FA5C40">
        <w:rPr>
          <w:rFonts w:ascii="Arial" w:hAnsi="Arial" w:cs="Arial"/>
          <w:sz w:val="22"/>
          <w:szCs w:val="22"/>
        </w:rPr>
        <w:t>done,</w:t>
      </w:r>
      <w:r w:rsidR="00EB6B96">
        <w:rPr>
          <w:rFonts w:ascii="Arial" w:hAnsi="Arial" w:cs="Arial"/>
          <w:sz w:val="22"/>
          <w:szCs w:val="22"/>
        </w:rPr>
        <w:t xml:space="preserve"> we run the risk of the children being unclean, it is important that the children are clean after using the toilet. </w:t>
      </w:r>
    </w:p>
    <w:p w14:paraId="008EF386" w14:textId="77777777" w:rsidR="00F5109F" w:rsidRDefault="00F5109F" w:rsidP="0023503B">
      <w:pPr>
        <w:jc w:val="both"/>
        <w:rPr>
          <w:rFonts w:ascii="Arial" w:hAnsi="Arial" w:cs="Arial"/>
          <w:sz w:val="22"/>
          <w:szCs w:val="22"/>
        </w:rPr>
      </w:pPr>
    </w:p>
    <w:p w14:paraId="5C1F634C" w14:textId="1DA1584E" w:rsidR="0060277A" w:rsidRDefault="004E5CB6" w:rsidP="0023503B">
      <w:pPr>
        <w:jc w:val="both"/>
        <w:rPr>
          <w:rFonts w:ascii="Arial" w:hAnsi="Arial" w:cs="Arial"/>
          <w:sz w:val="22"/>
          <w:szCs w:val="22"/>
        </w:rPr>
      </w:pPr>
      <w:r>
        <w:rPr>
          <w:rFonts w:ascii="Arial" w:hAnsi="Arial" w:cs="Arial"/>
          <w:sz w:val="22"/>
          <w:szCs w:val="22"/>
        </w:rPr>
        <w:t xml:space="preserve">If during the intimate care of a child you accidently hurt them, </w:t>
      </w:r>
      <w:r w:rsidR="00147188">
        <w:rPr>
          <w:rFonts w:ascii="Arial" w:hAnsi="Arial" w:cs="Arial"/>
          <w:sz w:val="22"/>
          <w:szCs w:val="22"/>
        </w:rPr>
        <w:t>misunderstand,</w:t>
      </w:r>
      <w:r>
        <w:rPr>
          <w:rFonts w:ascii="Arial" w:hAnsi="Arial" w:cs="Arial"/>
          <w:sz w:val="22"/>
          <w:szCs w:val="22"/>
        </w:rPr>
        <w:t xml:space="preserve"> or misinterpret something, reassure the child, ensure their </w:t>
      </w:r>
      <w:proofErr w:type="gramStart"/>
      <w:r>
        <w:rPr>
          <w:rFonts w:ascii="Arial" w:hAnsi="Arial" w:cs="Arial"/>
          <w:sz w:val="22"/>
          <w:szCs w:val="22"/>
        </w:rPr>
        <w:t>safety</w:t>
      </w:r>
      <w:proofErr w:type="gramEnd"/>
      <w:r>
        <w:rPr>
          <w:rFonts w:ascii="Arial" w:hAnsi="Arial" w:cs="Arial"/>
          <w:sz w:val="22"/>
          <w:szCs w:val="22"/>
        </w:rPr>
        <w:t xml:space="preserve"> and report the incident immediately to a member of the management team. Record and report any unusual emotional or behavioural response by the child. A written record of concerns must be made and kept in the child</w:t>
      </w:r>
      <w:r w:rsidR="00D622D3">
        <w:rPr>
          <w:rFonts w:ascii="Arial" w:hAnsi="Arial" w:cs="Arial"/>
          <w:sz w:val="22"/>
          <w:szCs w:val="22"/>
        </w:rPr>
        <w:t>’</w:t>
      </w:r>
      <w:r>
        <w:rPr>
          <w:rFonts w:ascii="Arial" w:hAnsi="Arial" w:cs="Arial"/>
          <w:sz w:val="22"/>
          <w:szCs w:val="22"/>
        </w:rPr>
        <w:t xml:space="preserve">s personal file. </w:t>
      </w:r>
    </w:p>
    <w:p w14:paraId="44C9D667" w14:textId="0E33162C" w:rsidR="002E6DC3" w:rsidRDefault="002E6DC3" w:rsidP="0023503B">
      <w:pPr>
        <w:jc w:val="both"/>
        <w:rPr>
          <w:rFonts w:ascii="Arial" w:hAnsi="Arial" w:cs="Arial"/>
          <w:sz w:val="22"/>
          <w:szCs w:val="22"/>
        </w:rPr>
      </w:pPr>
    </w:p>
    <w:p w14:paraId="58E646E9" w14:textId="35B13072" w:rsidR="002E6DC3" w:rsidRDefault="002E6DC3" w:rsidP="0023503B">
      <w:pPr>
        <w:jc w:val="both"/>
        <w:rPr>
          <w:rFonts w:ascii="Arial" w:hAnsi="Arial" w:cs="Arial"/>
          <w:sz w:val="22"/>
          <w:szCs w:val="22"/>
        </w:rPr>
      </w:pPr>
      <w:r>
        <w:rPr>
          <w:rFonts w:ascii="Arial" w:hAnsi="Arial" w:cs="Arial"/>
          <w:sz w:val="22"/>
          <w:szCs w:val="22"/>
        </w:rPr>
        <w:t xml:space="preserve">The normal process of changing a nappy or supporting toileting should not raise child protection concerns, and there are no regulations that indicate that a second member of staff must be available to supervise the nappy changing process to ensure that abuse does not take place. However, in some instances </w:t>
      </w:r>
      <w:r w:rsidR="002D10F9">
        <w:rPr>
          <w:rFonts w:ascii="Arial" w:hAnsi="Arial" w:cs="Arial"/>
          <w:sz w:val="22"/>
          <w:szCs w:val="22"/>
        </w:rPr>
        <w:t xml:space="preserve">it may be appropriate for two members of staff to </w:t>
      </w:r>
      <w:r w:rsidR="002D10F9">
        <w:rPr>
          <w:rFonts w:ascii="Arial" w:hAnsi="Arial" w:cs="Arial"/>
          <w:sz w:val="22"/>
          <w:szCs w:val="22"/>
        </w:rPr>
        <w:lastRenderedPageBreak/>
        <w:t xml:space="preserve">change/ support a child, </w:t>
      </w:r>
      <w:proofErr w:type="gramStart"/>
      <w:r w:rsidR="002D10F9">
        <w:rPr>
          <w:rFonts w:ascii="Arial" w:hAnsi="Arial" w:cs="Arial"/>
          <w:sz w:val="22"/>
          <w:szCs w:val="22"/>
        </w:rPr>
        <w:t>i.e.</w:t>
      </w:r>
      <w:proofErr w:type="gramEnd"/>
      <w:r w:rsidR="002D10F9">
        <w:rPr>
          <w:rFonts w:ascii="Arial" w:hAnsi="Arial" w:cs="Arial"/>
          <w:sz w:val="22"/>
          <w:szCs w:val="22"/>
        </w:rPr>
        <w:t xml:space="preserve"> if a child gets very distressed or has made an allegation previously.</w:t>
      </w:r>
      <w:r w:rsidR="007F474A">
        <w:rPr>
          <w:rFonts w:ascii="Arial" w:hAnsi="Arial" w:cs="Arial"/>
          <w:sz w:val="22"/>
          <w:szCs w:val="22"/>
        </w:rPr>
        <w:t xml:space="preserve"> </w:t>
      </w:r>
    </w:p>
    <w:p w14:paraId="066E5FBB" w14:textId="5D54B767" w:rsidR="0023503B" w:rsidRDefault="0023503B" w:rsidP="0023503B">
      <w:pPr>
        <w:jc w:val="both"/>
        <w:rPr>
          <w:rFonts w:ascii="Arial" w:hAnsi="Arial" w:cs="Arial"/>
          <w:sz w:val="22"/>
          <w:szCs w:val="22"/>
        </w:rPr>
      </w:pPr>
    </w:p>
    <w:p w14:paraId="160CCF46" w14:textId="66F0F3D8" w:rsidR="00D622D3" w:rsidRPr="00D622D3" w:rsidRDefault="00D622D3" w:rsidP="0023503B">
      <w:pPr>
        <w:jc w:val="both"/>
        <w:rPr>
          <w:rFonts w:ascii="Arial" w:hAnsi="Arial" w:cs="Arial"/>
          <w:b/>
          <w:bCs/>
          <w:sz w:val="22"/>
          <w:szCs w:val="22"/>
        </w:rPr>
      </w:pPr>
      <w:r w:rsidRPr="00D622D3">
        <w:rPr>
          <w:rFonts w:ascii="Arial" w:hAnsi="Arial" w:cs="Arial"/>
          <w:b/>
          <w:bCs/>
          <w:sz w:val="22"/>
          <w:szCs w:val="22"/>
        </w:rPr>
        <w:t>Date devised January 2020</w:t>
      </w:r>
    </w:p>
    <w:sectPr w:rsidR="00D622D3" w:rsidRPr="00D622D3" w:rsidSect="005719DE">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EAEC" w14:textId="77777777" w:rsidR="00D622D3" w:rsidRDefault="00D622D3" w:rsidP="00D622D3">
      <w:r>
        <w:separator/>
      </w:r>
    </w:p>
  </w:endnote>
  <w:endnote w:type="continuationSeparator" w:id="0">
    <w:p w14:paraId="6BCAD3CD" w14:textId="77777777" w:rsidR="00D622D3" w:rsidRDefault="00D622D3" w:rsidP="00D6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A7985" w14:textId="77777777" w:rsidR="00D622D3" w:rsidRDefault="00D622D3" w:rsidP="00D622D3">
      <w:r>
        <w:separator/>
      </w:r>
    </w:p>
  </w:footnote>
  <w:footnote w:type="continuationSeparator" w:id="0">
    <w:p w14:paraId="126F99F5" w14:textId="77777777" w:rsidR="00D622D3" w:rsidRDefault="00D622D3" w:rsidP="00D62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88177"/>
      <w:docPartObj>
        <w:docPartGallery w:val="Page Numbers (Top of Page)"/>
        <w:docPartUnique/>
      </w:docPartObj>
    </w:sdtPr>
    <w:sdtEndPr>
      <w:rPr>
        <w:noProof/>
      </w:rPr>
    </w:sdtEndPr>
    <w:sdtContent>
      <w:p w14:paraId="77D7328A" w14:textId="0E8D49CB" w:rsidR="00D622D3" w:rsidRDefault="00D622D3">
        <w:pPr>
          <w:pStyle w:val="Header"/>
          <w:jc w:val="right"/>
        </w:pPr>
        <w:r>
          <w:t>27</w:t>
        </w:r>
      </w:p>
    </w:sdtContent>
  </w:sdt>
  <w:p w14:paraId="2DC89381" w14:textId="77777777" w:rsidR="00D622D3" w:rsidRDefault="00D62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278C1"/>
    <w:multiLevelType w:val="hybridMultilevel"/>
    <w:tmpl w:val="9670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06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96"/>
    <w:rsid w:val="00147188"/>
    <w:rsid w:val="0023503B"/>
    <w:rsid w:val="002C3814"/>
    <w:rsid w:val="002D10F9"/>
    <w:rsid w:val="002E6DC3"/>
    <w:rsid w:val="004E5CB6"/>
    <w:rsid w:val="005719DE"/>
    <w:rsid w:val="0060277A"/>
    <w:rsid w:val="00707EDE"/>
    <w:rsid w:val="007A5441"/>
    <w:rsid w:val="007F474A"/>
    <w:rsid w:val="009317E4"/>
    <w:rsid w:val="00A842A4"/>
    <w:rsid w:val="00AC13EF"/>
    <w:rsid w:val="00B70F2B"/>
    <w:rsid w:val="00BA27C0"/>
    <w:rsid w:val="00BA39AA"/>
    <w:rsid w:val="00D622D3"/>
    <w:rsid w:val="00DE3796"/>
    <w:rsid w:val="00EB6B96"/>
    <w:rsid w:val="00ED0F97"/>
    <w:rsid w:val="00F5109F"/>
    <w:rsid w:val="00FA5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3D14"/>
  <w14:defaultImageDpi w14:val="32767"/>
  <w15:chartTrackingRefBased/>
  <w15:docId w15:val="{946D68E1-D2C4-9E43-9139-F8E1427F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EDE"/>
    <w:pPr>
      <w:ind w:left="720"/>
      <w:contextualSpacing/>
    </w:pPr>
  </w:style>
  <w:style w:type="paragraph" w:styleId="Header">
    <w:name w:val="header"/>
    <w:basedOn w:val="Normal"/>
    <w:link w:val="HeaderChar"/>
    <w:uiPriority w:val="99"/>
    <w:unhideWhenUsed/>
    <w:rsid w:val="00D622D3"/>
    <w:pPr>
      <w:tabs>
        <w:tab w:val="center" w:pos="4513"/>
        <w:tab w:val="right" w:pos="9026"/>
      </w:tabs>
    </w:pPr>
  </w:style>
  <w:style w:type="character" w:customStyle="1" w:styleId="HeaderChar">
    <w:name w:val="Header Char"/>
    <w:basedOn w:val="DefaultParagraphFont"/>
    <w:link w:val="Header"/>
    <w:uiPriority w:val="99"/>
    <w:rsid w:val="00D622D3"/>
  </w:style>
  <w:style w:type="paragraph" w:styleId="Footer">
    <w:name w:val="footer"/>
    <w:basedOn w:val="Normal"/>
    <w:link w:val="FooterChar"/>
    <w:uiPriority w:val="99"/>
    <w:unhideWhenUsed/>
    <w:rsid w:val="00D622D3"/>
    <w:pPr>
      <w:tabs>
        <w:tab w:val="center" w:pos="4513"/>
        <w:tab w:val="right" w:pos="9026"/>
      </w:tabs>
    </w:pPr>
  </w:style>
  <w:style w:type="character" w:customStyle="1" w:styleId="FooterChar">
    <w:name w:val="Footer Char"/>
    <w:basedOn w:val="DefaultParagraphFont"/>
    <w:link w:val="Footer"/>
    <w:uiPriority w:val="99"/>
    <w:rsid w:val="00D62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kyle toolan</cp:lastModifiedBy>
  <cp:revision>10</cp:revision>
  <cp:lastPrinted>2020-01-06T16:01:00Z</cp:lastPrinted>
  <dcterms:created xsi:type="dcterms:W3CDTF">2020-01-06T15:52:00Z</dcterms:created>
  <dcterms:modified xsi:type="dcterms:W3CDTF">2023-11-17T17:54:00Z</dcterms:modified>
</cp:coreProperties>
</file>